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351" w:rsidRDefault="005A1351" w:rsidP="005A1351">
      <w:pPr>
        <w:pStyle w:val="Heading2"/>
        <w:jc w:val="center"/>
        <w:rPr>
          <w:rFonts w:ascii="Times New Roman" w:hAnsi="Times New Roman"/>
          <w:bCs w:val="0"/>
          <w:u w:val="single"/>
        </w:rPr>
      </w:pPr>
      <w:r w:rsidRPr="005A1351">
        <w:rPr>
          <w:rFonts w:ascii="Times New Roman" w:hAnsi="Times New Roman"/>
          <w:bCs w:val="0"/>
          <w:noProof/>
          <w:u w:val="single"/>
        </w:rPr>
        <w:drawing>
          <wp:inline distT="0" distB="0" distL="0" distR="0">
            <wp:extent cx="5943600" cy="1152525"/>
            <wp:effectExtent l="19050" t="0" r="0" b="0"/>
            <wp:docPr id="3" name="Pictur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4" cstate="print"/>
                    <a:srcRect/>
                    <a:stretch>
                      <a:fillRect/>
                    </a:stretch>
                  </pic:blipFill>
                  <pic:spPr bwMode="auto">
                    <a:xfrm>
                      <a:off x="0" y="0"/>
                      <a:ext cx="5943600" cy="1152525"/>
                    </a:xfrm>
                    <a:prstGeom prst="rect">
                      <a:avLst/>
                    </a:prstGeom>
                    <a:noFill/>
                    <a:ln w="9525">
                      <a:noFill/>
                      <a:miter lim="800000"/>
                      <a:headEnd/>
                      <a:tailEnd/>
                    </a:ln>
                  </pic:spPr>
                </pic:pic>
              </a:graphicData>
            </a:graphic>
          </wp:inline>
        </w:drawing>
      </w:r>
    </w:p>
    <w:p w:rsidR="005A1351" w:rsidRPr="008F4C63" w:rsidRDefault="005A1351" w:rsidP="005A1351">
      <w:pPr>
        <w:pStyle w:val="Heading2"/>
        <w:rPr>
          <w:rFonts w:ascii="Times New Roman" w:hAnsi="Times New Roman"/>
          <w:bCs w:val="0"/>
        </w:rPr>
      </w:pPr>
      <w:r w:rsidRPr="008F4C63">
        <w:rPr>
          <w:rFonts w:ascii="Times New Roman" w:hAnsi="Times New Roman"/>
          <w:bCs w:val="0"/>
          <w:u w:val="single"/>
        </w:rPr>
        <w:t>EMBARGOED UNTIL</w:t>
      </w:r>
      <w:r w:rsidRPr="008F4C63">
        <w:rPr>
          <w:rFonts w:ascii="Times New Roman" w:hAnsi="Times New Roman"/>
          <w:bCs w:val="0"/>
        </w:rPr>
        <w:tab/>
        <w:t xml:space="preserve"> </w:t>
      </w:r>
      <w:r w:rsidRPr="008F4C63">
        <w:rPr>
          <w:rFonts w:ascii="Times New Roman" w:hAnsi="Times New Roman"/>
          <w:bCs w:val="0"/>
        </w:rPr>
        <w:tab/>
      </w:r>
      <w:r w:rsidRPr="008F4C63">
        <w:rPr>
          <w:rFonts w:ascii="Times New Roman" w:hAnsi="Times New Roman"/>
          <w:bCs w:val="0"/>
        </w:rPr>
        <w:tab/>
      </w:r>
      <w:r w:rsidRPr="008F4C63">
        <w:rPr>
          <w:rFonts w:ascii="Times New Roman" w:hAnsi="Times New Roman"/>
          <w:bCs w:val="0"/>
        </w:rPr>
        <w:tab/>
      </w:r>
      <w:r w:rsidRPr="008F4C63">
        <w:rPr>
          <w:rFonts w:ascii="Times New Roman" w:hAnsi="Times New Roman"/>
          <w:bCs w:val="0"/>
        </w:rPr>
        <w:tab/>
        <w:t>ONSITE NEWSROOM</w:t>
      </w:r>
    </w:p>
    <w:p w:rsidR="005A1351" w:rsidRPr="005A1351" w:rsidRDefault="005A1351" w:rsidP="005A1351">
      <w:pPr>
        <w:ind w:left="5760" w:hanging="5760"/>
        <w:rPr>
          <w:rFonts w:ascii="Times New Roman" w:hAnsi="Times New Roman"/>
          <w:b/>
        </w:rPr>
      </w:pPr>
      <w:r w:rsidRPr="005A1351">
        <w:rPr>
          <w:rFonts w:ascii="Times New Roman" w:hAnsi="Times New Roman"/>
          <w:b/>
          <w:bCs/>
        </w:rPr>
        <w:t>April 2</w:t>
      </w:r>
      <w:r w:rsidR="00F016C7">
        <w:rPr>
          <w:rFonts w:ascii="Times New Roman" w:hAnsi="Times New Roman"/>
          <w:b/>
          <w:bCs/>
        </w:rPr>
        <w:t>4</w:t>
      </w:r>
      <w:r w:rsidRPr="005A1351">
        <w:rPr>
          <w:rFonts w:ascii="Times New Roman" w:hAnsi="Times New Roman"/>
          <w:b/>
          <w:bCs/>
        </w:rPr>
        <w:t>, 1</w:t>
      </w:r>
      <w:r w:rsidR="00F016C7">
        <w:rPr>
          <w:rFonts w:ascii="Times New Roman" w:hAnsi="Times New Roman"/>
          <w:b/>
          <w:bCs/>
        </w:rPr>
        <w:t>2</w:t>
      </w:r>
      <w:r w:rsidRPr="005A1351">
        <w:rPr>
          <w:rFonts w:ascii="Times New Roman" w:hAnsi="Times New Roman"/>
          <w:b/>
          <w:bCs/>
        </w:rPr>
        <w:t>:</w:t>
      </w:r>
      <w:r w:rsidR="00F016C7">
        <w:rPr>
          <w:rFonts w:ascii="Times New Roman" w:hAnsi="Times New Roman"/>
          <w:b/>
          <w:bCs/>
        </w:rPr>
        <w:t>30</w:t>
      </w:r>
      <w:r w:rsidRPr="005A1351">
        <w:rPr>
          <w:rFonts w:ascii="Times New Roman" w:hAnsi="Times New Roman"/>
          <w:b/>
          <w:bCs/>
        </w:rPr>
        <w:t xml:space="preserve"> pm PT</w:t>
      </w:r>
      <w:r w:rsidRPr="005A1351">
        <w:rPr>
          <w:rFonts w:ascii="Times New Roman" w:hAnsi="Times New Roman"/>
          <w:b/>
          <w:bCs/>
        </w:rPr>
        <w:tab/>
      </w:r>
      <w:r w:rsidRPr="005A1351">
        <w:rPr>
          <w:rFonts w:ascii="Times New Roman" w:hAnsi="Times New Roman"/>
        </w:rPr>
        <w:t>San Diego Convention Center</w:t>
      </w:r>
      <w:r w:rsidRPr="005A1351">
        <w:rPr>
          <w:rFonts w:ascii="Times New Roman" w:hAnsi="Times New Roman"/>
        </w:rPr>
        <w:br/>
        <w:t>A</w:t>
      </w:r>
      <w:r w:rsidRPr="005A1351">
        <w:rPr>
          <w:rFonts w:ascii="Times New Roman" w:hAnsi="Times New Roman"/>
          <w:bCs/>
        </w:rPr>
        <w:t xml:space="preserve">pril 21-25, 2012 </w:t>
      </w:r>
      <w:r w:rsidRPr="005A1351">
        <w:rPr>
          <w:rFonts w:ascii="Times New Roman" w:hAnsi="Times New Roman"/>
          <w:bCs/>
        </w:rPr>
        <w:br/>
      </w:r>
      <w:r w:rsidRPr="005A1351">
        <w:rPr>
          <w:rFonts w:ascii="Times New Roman" w:hAnsi="Times New Roman"/>
          <w:b/>
          <w:bCs/>
        </w:rPr>
        <w:t>Phone: 619-525-6213</w:t>
      </w:r>
      <w:r w:rsidRPr="005A1351">
        <w:rPr>
          <w:rFonts w:ascii="Times New Roman" w:hAnsi="Times New Roman"/>
          <w:b/>
          <w:bCs/>
        </w:rPr>
        <w:br/>
      </w:r>
      <w:hyperlink r:id="rId5" w:history="1">
        <w:r w:rsidRPr="005A1351">
          <w:rPr>
            <w:rStyle w:val="Hyperlink"/>
            <w:rFonts w:ascii="Times New Roman" w:hAnsi="Times New Roman"/>
            <w:bCs/>
          </w:rPr>
          <w:t>Media@faseb.org</w:t>
        </w:r>
      </w:hyperlink>
      <w:r w:rsidRPr="005A1351">
        <w:rPr>
          <w:rFonts w:ascii="Times New Roman" w:hAnsi="Times New Roman"/>
          <w:bCs/>
        </w:rPr>
        <w:t xml:space="preserve"> </w:t>
      </w:r>
    </w:p>
    <w:p w:rsidR="005A1351" w:rsidRPr="005A1351" w:rsidRDefault="005A1351" w:rsidP="005A1351">
      <w:pPr>
        <w:rPr>
          <w:rFonts w:ascii="Times New Roman" w:hAnsi="Times New Roman"/>
        </w:rPr>
      </w:pPr>
      <w:r w:rsidRPr="005A1351">
        <w:rPr>
          <w:rFonts w:ascii="Times New Roman" w:hAnsi="Times New Roman"/>
        </w:rPr>
        <w:tab/>
      </w:r>
      <w:r w:rsidRPr="005A1351">
        <w:rPr>
          <w:rFonts w:ascii="Times New Roman" w:hAnsi="Times New Roman"/>
          <w:b/>
        </w:rPr>
        <w:tab/>
      </w:r>
      <w:r w:rsidRPr="005A1351">
        <w:rPr>
          <w:rFonts w:ascii="Times New Roman" w:hAnsi="Times New Roman"/>
          <w:b/>
        </w:rPr>
        <w:tab/>
      </w:r>
      <w:r w:rsidRPr="005A1351">
        <w:rPr>
          <w:rFonts w:ascii="Times New Roman" w:hAnsi="Times New Roman"/>
          <w:b/>
        </w:rPr>
        <w:tab/>
      </w:r>
      <w:r w:rsidRPr="005A1351">
        <w:rPr>
          <w:rFonts w:ascii="Times New Roman" w:hAnsi="Times New Roman"/>
        </w:rPr>
        <w:tab/>
      </w:r>
      <w:r w:rsidRPr="005A1351">
        <w:rPr>
          <w:rFonts w:ascii="Times New Roman" w:hAnsi="Times New Roman"/>
        </w:rPr>
        <w:tab/>
      </w:r>
      <w:r w:rsidRPr="005A1351">
        <w:rPr>
          <w:rFonts w:ascii="Times New Roman" w:hAnsi="Times New Roman"/>
        </w:rPr>
        <w:tab/>
      </w:r>
      <w:r w:rsidRPr="005A1351">
        <w:rPr>
          <w:rFonts w:ascii="Times New Roman" w:hAnsi="Times New Roman"/>
        </w:rPr>
        <w:tab/>
        <w:t>Suzanne Price:</w:t>
      </w:r>
      <w:r w:rsidRPr="005A1351">
        <w:rPr>
          <w:rFonts w:ascii="Times New Roman" w:hAnsi="Times New Roman"/>
        </w:rPr>
        <w:tab/>
      </w:r>
      <w:hyperlink r:id="rId6" w:history="1">
        <w:r w:rsidRPr="005A1351">
          <w:rPr>
            <w:rStyle w:val="Hyperlink"/>
            <w:rFonts w:ascii="Times New Roman" w:hAnsi="Times New Roman"/>
          </w:rPr>
          <w:t>sprice@nutrition.org</w:t>
        </w:r>
      </w:hyperlink>
      <w:r w:rsidRPr="005A1351">
        <w:rPr>
          <w:rFonts w:ascii="Times New Roman" w:hAnsi="Times New Roman"/>
        </w:rPr>
        <w:t xml:space="preserve"> </w:t>
      </w:r>
    </w:p>
    <w:p w:rsidR="00FA2DA2" w:rsidRPr="005A1351" w:rsidRDefault="00FA2DA2" w:rsidP="00FA2DA2">
      <w:pPr>
        <w:spacing w:before="100" w:beforeAutospacing="1" w:after="100" w:afterAutospacing="1"/>
        <w:jc w:val="center"/>
        <w:rPr>
          <w:rFonts w:ascii="Times New Roman" w:eastAsia="Times New Roman" w:hAnsi="Times New Roman"/>
          <w:sz w:val="24"/>
          <w:szCs w:val="24"/>
        </w:rPr>
      </w:pPr>
      <w:r w:rsidRPr="005A1351">
        <w:rPr>
          <w:rFonts w:ascii="Times New Roman" w:eastAsia="Times New Roman" w:hAnsi="Times New Roman"/>
          <w:b/>
          <w:sz w:val="24"/>
          <w:szCs w:val="24"/>
        </w:rPr>
        <w:t xml:space="preserve">Component </w:t>
      </w:r>
      <w:r w:rsidR="005A1351">
        <w:rPr>
          <w:rFonts w:ascii="Times New Roman" w:eastAsia="Times New Roman" w:hAnsi="Times New Roman"/>
          <w:b/>
          <w:sz w:val="24"/>
          <w:szCs w:val="24"/>
        </w:rPr>
        <w:t>o</w:t>
      </w:r>
      <w:r w:rsidR="005A1351" w:rsidRPr="005A1351">
        <w:rPr>
          <w:rFonts w:ascii="Times New Roman" w:eastAsia="Times New Roman" w:hAnsi="Times New Roman"/>
          <w:b/>
          <w:sz w:val="24"/>
          <w:szCs w:val="24"/>
        </w:rPr>
        <w:t>f Pizza Seasoning Herb Oregano Kills Prostate Cancer Cells</w:t>
      </w:r>
    </w:p>
    <w:p w:rsidR="00FA2DA2" w:rsidRPr="00FA2DA2" w:rsidRDefault="00FA2DA2" w:rsidP="00FA2DA2">
      <w:pPr>
        <w:spacing w:before="100" w:beforeAutospacing="1" w:after="100" w:afterAutospacing="1"/>
        <w:rPr>
          <w:rFonts w:ascii="Times New Roman" w:eastAsia="Times New Roman" w:hAnsi="Times New Roman"/>
          <w:sz w:val="24"/>
          <w:szCs w:val="24"/>
        </w:rPr>
      </w:pPr>
      <w:r w:rsidRPr="00FA2DA2">
        <w:rPr>
          <w:rFonts w:ascii="Times New Roman" w:eastAsia="Times New Roman" w:hAnsi="Times New Roman"/>
          <w:b/>
          <w:sz w:val="24"/>
          <w:szCs w:val="24"/>
        </w:rPr>
        <w:t>San Diego, CA</w:t>
      </w:r>
      <w:r w:rsidR="005A1351">
        <w:rPr>
          <w:rFonts w:ascii="Times New Roman" w:eastAsia="Times New Roman" w:hAnsi="Times New Roman"/>
          <w:b/>
          <w:sz w:val="24"/>
          <w:szCs w:val="24"/>
        </w:rPr>
        <w:t>—</w:t>
      </w:r>
      <w:r w:rsidRPr="00FA2DA2">
        <w:rPr>
          <w:rFonts w:ascii="Times New Roman" w:eastAsia="Times New Roman" w:hAnsi="Times New Roman"/>
          <w:sz w:val="24"/>
          <w:szCs w:val="24"/>
        </w:rPr>
        <w:t>Oregano, the common pizza and pasta seasoning herb, has lo</w:t>
      </w:r>
      <w:r w:rsidR="0051687C">
        <w:rPr>
          <w:rFonts w:ascii="Times New Roman" w:eastAsia="Times New Roman" w:hAnsi="Times New Roman"/>
          <w:sz w:val="24"/>
          <w:szCs w:val="24"/>
        </w:rPr>
        <w:t>ng been known to possess a variety of</w:t>
      </w:r>
      <w:r w:rsidRPr="00FA2DA2">
        <w:rPr>
          <w:rFonts w:ascii="Times New Roman" w:eastAsia="Times New Roman" w:hAnsi="Times New Roman"/>
          <w:sz w:val="24"/>
          <w:szCs w:val="24"/>
        </w:rPr>
        <w:t xml:space="preserve"> beneficial</w:t>
      </w:r>
      <w:r w:rsidR="005D5ACA">
        <w:rPr>
          <w:rFonts w:ascii="Times New Roman" w:eastAsia="Times New Roman" w:hAnsi="Times New Roman"/>
          <w:sz w:val="24"/>
          <w:szCs w:val="24"/>
        </w:rPr>
        <w:t xml:space="preserve"> health</w:t>
      </w:r>
      <w:r w:rsidRPr="00FA2DA2">
        <w:rPr>
          <w:rFonts w:ascii="Times New Roman" w:eastAsia="Times New Roman" w:hAnsi="Times New Roman"/>
          <w:sz w:val="24"/>
          <w:szCs w:val="24"/>
        </w:rPr>
        <w:t xml:space="preserve"> effects, but a new study by researchers at Long Island University </w:t>
      </w:r>
      <w:r w:rsidR="000754C8">
        <w:rPr>
          <w:rFonts w:ascii="Times New Roman" w:eastAsia="Times New Roman" w:hAnsi="Times New Roman"/>
          <w:sz w:val="24"/>
          <w:szCs w:val="24"/>
        </w:rPr>
        <w:t xml:space="preserve">(LIU) </w:t>
      </w:r>
      <w:r w:rsidRPr="00FA2DA2">
        <w:rPr>
          <w:rFonts w:ascii="Times New Roman" w:eastAsia="Times New Roman" w:hAnsi="Times New Roman"/>
          <w:sz w:val="24"/>
          <w:szCs w:val="24"/>
        </w:rPr>
        <w:t>indicates that an ingredient of this spice c</w:t>
      </w:r>
      <w:r w:rsidR="005D5ACA">
        <w:rPr>
          <w:rFonts w:ascii="Times New Roman" w:eastAsia="Times New Roman" w:hAnsi="Times New Roman"/>
          <w:sz w:val="24"/>
          <w:szCs w:val="24"/>
        </w:rPr>
        <w:t>ould potentially be used to treat</w:t>
      </w:r>
      <w:r w:rsidRPr="00FA2DA2">
        <w:rPr>
          <w:rFonts w:ascii="Times New Roman" w:eastAsia="Times New Roman" w:hAnsi="Times New Roman"/>
          <w:sz w:val="24"/>
          <w:szCs w:val="24"/>
        </w:rPr>
        <w:t xml:space="preserve"> prostate cancer, the second leading cause </w:t>
      </w:r>
      <w:r w:rsidR="00F016C7">
        <w:rPr>
          <w:rFonts w:ascii="Times New Roman" w:eastAsia="Times New Roman" w:hAnsi="Times New Roman"/>
          <w:sz w:val="24"/>
          <w:szCs w:val="24"/>
        </w:rPr>
        <w:t>of cancer death in American men</w:t>
      </w:r>
      <w:r w:rsidRPr="00FA2DA2">
        <w:rPr>
          <w:rFonts w:ascii="Times New Roman" w:eastAsia="Times New Roman" w:hAnsi="Times New Roman"/>
          <w:sz w:val="24"/>
          <w:szCs w:val="24"/>
        </w:rPr>
        <w:t xml:space="preserve">. </w:t>
      </w:r>
    </w:p>
    <w:p w:rsidR="00FA2DA2" w:rsidRPr="00FA2DA2" w:rsidRDefault="00FA2DA2" w:rsidP="00FA2DA2">
      <w:pPr>
        <w:spacing w:before="100" w:beforeAutospacing="1" w:after="100" w:afterAutospacing="1"/>
        <w:rPr>
          <w:rFonts w:ascii="Times New Roman" w:eastAsia="Times New Roman" w:hAnsi="Times New Roman"/>
          <w:sz w:val="24"/>
          <w:szCs w:val="24"/>
        </w:rPr>
      </w:pPr>
      <w:r w:rsidRPr="00FA2DA2">
        <w:rPr>
          <w:rFonts w:ascii="Times New Roman" w:eastAsia="Times New Roman" w:hAnsi="Times New Roman"/>
          <w:sz w:val="24"/>
          <w:szCs w:val="24"/>
        </w:rPr>
        <w:t>Prostate cancer is a type of cancer that starts in the prostate gland and usually occurs in older men. Re</w:t>
      </w:r>
      <w:r w:rsidR="005D5ACA">
        <w:rPr>
          <w:rFonts w:ascii="Times New Roman" w:eastAsia="Times New Roman" w:hAnsi="Times New Roman"/>
          <w:sz w:val="24"/>
          <w:szCs w:val="24"/>
        </w:rPr>
        <w:t>cent data shows that about 1</w:t>
      </w:r>
      <w:r w:rsidRPr="00FA2DA2">
        <w:rPr>
          <w:rFonts w:ascii="Times New Roman" w:eastAsia="Times New Roman" w:hAnsi="Times New Roman"/>
          <w:sz w:val="24"/>
          <w:szCs w:val="24"/>
        </w:rPr>
        <w:t xml:space="preserve"> in 36 </w:t>
      </w:r>
      <w:r w:rsidR="005D5ACA">
        <w:rPr>
          <w:rFonts w:ascii="Times New Roman" w:eastAsia="Times New Roman" w:hAnsi="Times New Roman"/>
          <w:sz w:val="24"/>
          <w:szCs w:val="24"/>
        </w:rPr>
        <w:t xml:space="preserve">men </w:t>
      </w:r>
      <w:r w:rsidRPr="00FA2DA2">
        <w:rPr>
          <w:rFonts w:ascii="Times New Roman" w:eastAsia="Times New Roman" w:hAnsi="Times New Roman"/>
          <w:sz w:val="24"/>
          <w:szCs w:val="24"/>
        </w:rPr>
        <w:t xml:space="preserve">will die of prostate cancer. Estimated </w:t>
      </w:r>
      <w:r w:rsidRPr="00FA2DA2">
        <w:rPr>
          <w:rFonts w:ascii="Times New Roman" w:eastAsia="Times New Roman" w:hAnsi="Times New Roman"/>
          <w:bCs/>
          <w:sz w:val="24"/>
          <w:szCs w:val="24"/>
        </w:rPr>
        <w:t>new cases and deaths</w:t>
      </w:r>
      <w:r w:rsidRPr="00FA2DA2">
        <w:rPr>
          <w:rFonts w:ascii="Times New Roman" w:eastAsia="Times New Roman" w:hAnsi="Times New Roman"/>
          <w:sz w:val="24"/>
          <w:szCs w:val="24"/>
        </w:rPr>
        <w:t xml:space="preserve"> from this disease condition in the US in 2012 alone are 241,740 and 28,170, respectively. Current treatment options for patients include surgery, radiation therapy, hormone therapy, chemotherapy, and immune therapy. Unfortunately, these are associated with considerable complications and/or severe side effects.</w:t>
      </w:r>
    </w:p>
    <w:p w:rsidR="00FA2DA2" w:rsidRPr="00FA2DA2" w:rsidRDefault="00FA2DA2" w:rsidP="00FA2DA2">
      <w:pPr>
        <w:spacing w:before="100" w:beforeAutospacing="1" w:after="100" w:afterAutospacing="1"/>
        <w:rPr>
          <w:rFonts w:ascii="Times New Roman" w:eastAsia="Times New Roman" w:hAnsi="Times New Roman"/>
          <w:sz w:val="24"/>
          <w:szCs w:val="24"/>
        </w:rPr>
      </w:pPr>
      <w:r w:rsidRPr="00FA2DA2">
        <w:rPr>
          <w:rFonts w:ascii="Times New Roman" w:eastAsia="Times New Roman" w:hAnsi="Times New Roman"/>
          <w:sz w:val="24"/>
          <w:szCs w:val="24"/>
        </w:rPr>
        <w:t xml:space="preserve"> Dr. </w:t>
      </w:r>
      <w:proofErr w:type="spellStart"/>
      <w:r w:rsidRPr="00FA2DA2">
        <w:rPr>
          <w:rFonts w:ascii="Times New Roman" w:eastAsia="Times New Roman" w:hAnsi="Times New Roman"/>
          <w:sz w:val="24"/>
          <w:szCs w:val="24"/>
        </w:rPr>
        <w:t>Supriya</w:t>
      </w:r>
      <w:proofErr w:type="spellEnd"/>
      <w:r w:rsidRPr="00FA2DA2">
        <w:rPr>
          <w:rFonts w:ascii="Times New Roman" w:eastAsia="Times New Roman" w:hAnsi="Times New Roman"/>
          <w:sz w:val="24"/>
          <w:szCs w:val="24"/>
        </w:rPr>
        <w:t xml:space="preserve"> </w:t>
      </w:r>
      <w:proofErr w:type="spellStart"/>
      <w:r w:rsidRPr="00FA2DA2">
        <w:rPr>
          <w:rFonts w:ascii="Times New Roman" w:eastAsia="Times New Roman" w:hAnsi="Times New Roman"/>
          <w:sz w:val="24"/>
          <w:szCs w:val="24"/>
        </w:rPr>
        <w:t>Bavadekar</w:t>
      </w:r>
      <w:proofErr w:type="spellEnd"/>
      <w:r w:rsidRPr="00FA2DA2">
        <w:rPr>
          <w:rFonts w:ascii="Times New Roman" w:eastAsia="Times New Roman" w:hAnsi="Times New Roman"/>
          <w:sz w:val="24"/>
          <w:szCs w:val="24"/>
        </w:rPr>
        <w:t xml:space="preserve">, PhD, </w:t>
      </w:r>
      <w:proofErr w:type="spellStart"/>
      <w:r w:rsidRPr="00FA2DA2">
        <w:rPr>
          <w:rFonts w:ascii="Times New Roman" w:eastAsia="Times New Roman" w:hAnsi="Times New Roman"/>
          <w:sz w:val="24"/>
          <w:szCs w:val="24"/>
        </w:rPr>
        <w:t>RPh</w:t>
      </w:r>
      <w:proofErr w:type="spellEnd"/>
      <w:r w:rsidRPr="00FA2DA2">
        <w:rPr>
          <w:rFonts w:ascii="Times New Roman" w:eastAsia="Times New Roman" w:hAnsi="Times New Roman"/>
          <w:sz w:val="24"/>
          <w:szCs w:val="24"/>
        </w:rPr>
        <w:t>, Assistant Professor of Pharmacolog</w:t>
      </w:r>
      <w:r w:rsidR="00203331">
        <w:rPr>
          <w:rFonts w:ascii="Times New Roman" w:eastAsia="Times New Roman" w:hAnsi="Times New Roman"/>
          <w:sz w:val="24"/>
          <w:szCs w:val="24"/>
        </w:rPr>
        <w:t xml:space="preserve">y at </w:t>
      </w:r>
      <w:r w:rsidR="000754C8">
        <w:rPr>
          <w:rFonts w:ascii="Times New Roman" w:eastAsia="Times New Roman" w:hAnsi="Times New Roman"/>
          <w:sz w:val="24"/>
          <w:szCs w:val="24"/>
        </w:rPr>
        <w:t>LIU’s</w:t>
      </w:r>
      <w:r w:rsidR="00203331">
        <w:rPr>
          <w:rFonts w:ascii="Times New Roman" w:eastAsia="Times New Roman" w:hAnsi="Times New Roman"/>
          <w:sz w:val="24"/>
          <w:szCs w:val="24"/>
        </w:rPr>
        <w:t xml:space="preserve"> Arnold &amp;</w:t>
      </w:r>
      <w:r w:rsidRPr="00FA2DA2">
        <w:rPr>
          <w:rFonts w:ascii="Times New Roman" w:eastAsia="Times New Roman" w:hAnsi="Times New Roman"/>
          <w:sz w:val="24"/>
          <w:szCs w:val="24"/>
        </w:rPr>
        <w:t xml:space="preserve"> Marie Schwartz College of Pharmacy</w:t>
      </w:r>
      <w:r w:rsidR="00203331">
        <w:rPr>
          <w:rFonts w:ascii="Times New Roman" w:eastAsia="Times New Roman" w:hAnsi="Times New Roman"/>
          <w:sz w:val="24"/>
          <w:szCs w:val="24"/>
        </w:rPr>
        <w:t xml:space="preserve"> and Health Sciences</w:t>
      </w:r>
      <w:r w:rsidRPr="00FA2DA2">
        <w:rPr>
          <w:rFonts w:ascii="Times New Roman" w:eastAsia="Times New Roman" w:hAnsi="Times New Roman"/>
          <w:sz w:val="24"/>
          <w:szCs w:val="24"/>
        </w:rPr>
        <w:t xml:space="preserve">, is currently testing </w:t>
      </w:r>
      <w:proofErr w:type="spellStart"/>
      <w:r w:rsidRPr="00FA2DA2">
        <w:rPr>
          <w:rFonts w:ascii="Times New Roman" w:eastAsia="Times New Roman" w:hAnsi="Times New Roman"/>
          <w:sz w:val="24"/>
          <w:szCs w:val="24"/>
        </w:rPr>
        <w:t>carvac</w:t>
      </w:r>
      <w:r w:rsidR="00E70E2C">
        <w:rPr>
          <w:rFonts w:ascii="Times New Roman" w:eastAsia="Times New Roman" w:hAnsi="Times New Roman"/>
          <w:sz w:val="24"/>
          <w:szCs w:val="24"/>
        </w:rPr>
        <w:t>rol</w:t>
      </w:r>
      <w:proofErr w:type="spellEnd"/>
      <w:r w:rsidR="00E70E2C">
        <w:rPr>
          <w:rFonts w:ascii="Times New Roman" w:eastAsia="Times New Roman" w:hAnsi="Times New Roman"/>
          <w:sz w:val="24"/>
          <w:szCs w:val="24"/>
        </w:rPr>
        <w:t>, a constituent of oregano, on prostate cancer cells</w:t>
      </w:r>
      <w:r w:rsidRPr="00FA2DA2">
        <w:rPr>
          <w:rFonts w:ascii="Times New Roman" w:eastAsia="Times New Roman" w:hAnsi="Times New Roman"/>
          <w:sz w:val="24"/>
          <w:szCs w:val="24"/>
        </w:rPr>
        <w:t xml:space="preserve">. The results of her study demonstrate that the compound induces apoptosis in </w:t>
      </w:r>
      <w:r w:rsidR="00E70E2C">
        <w:rPr>
          <w:rFonts w:ascii="Times New Roman" w:eastAsia="Times New Roman" w:hAnsi="Times New Roman"/>
          <w:sz w:val="24"/>
          <w:szCs w:val="24"/>
        </w:rPr>
        <w:t>these</w:t>
      </w:r>
      <w:r w:rsidRPr="00FA2DA2">
        <w:rPr>
          <w:rFonts w:ascii="Times New Roman" w:eastAsia="Times New Roman" w:hAnsi="Times New Roman"/>
          <w:sz w:val="24"/>
          <w:szCs w:val="24"/>
        </w:rPr>
        <w:t xml:space="preserve"> cells. Apoptosis, Dr. </w:t>
      </w:r>
      <w:proofErr w:type="spellStart"/>
      <w:r w:rsidRPr="00FA2DA2">
        <w:rPr>
          <w:rFonts w:ascii="Times New Roman" w:eastAsia="Times New Roman" w:hAnsi="Times New Roman"/>
          <w:sz w:val="24"/>
          <w:szCs w:val="24"/>
        </w:rPr>
        <w:t>Bavadekar</w:t>
      </w:r>
      <w:proofErr w:type="spellEnd"/>
      <w:r w:rsidRPr="00FA2DA2">
        <w:rPr>
          <w:rFonts w:ascii="Times New Roman" w:eastAsia="Times New Roman" w:hAnsi="Times New Roman"/>
          <w:sz w:val="24"/>
          <w:szCs w:val="24"/>
        </w:rPr>
        <w:t xml:space="preserve"> explains, is programmed cell death, or simply “cell suicide</w:t>
      </w:r>
      <w:r w:rsidR="00CF4DE1">
        <w:rPr>
          <w:rFonts w:ascii="Times New Roman" w:eastAsia="Times New Roman" w:hAnsi="Times New Roman"/>
          <w:sz w:val="24"/>
          <w:szCs w:val="24"/>
        </w:rPr>
        <w:t>.</w:t>
      </w:r>
      <w:r w:rsidRPr="00FA2DA2">
        <w:rPr>
          <w:rFonts w:ascii="Times New Roman" w:eastAsia="Times New Roman" w:hAnsi="Times New Roman"/>
          <w:sz w:val="24"/>
          <w:szCs w:val="24"/>
        </w:rPr>
        <w:t xml:space="preserve">” </w:t>
      </w:r>
      <w:r w:rsidR="00CC6F4D">
        <w:rPr>
          <w:rFonts w:ascii="Times New Roman" w:eastAsia="Times New Roman" w:hAnsi="Times New Roman"/>
          <w:sz w:val="24"/>
          <w:szCs w:val="24"/>
        </w:rPr>
        <w:t xml:space="preserve">Dr. </w:t>
      </w:r>
      <w:proofErr w:type="spellStart"/>
      <w:r w:rsidR="00CC6F4D">
        <w:rPr>
          <w:rFonts w:ascii="Times New Roman" w:eastAsia="Times New Roman" w:hAnsi="Times New Roman"/>
          <w:sz w:val="24"/>
          <w:szCs w:val="24"/>
        </w:rPr>
        <w:t>Bavadekar</w:t>
      </w:r>
      <w:proofErr w:type="spellEnd"/>
      <w:r w:rsidRPr="00FA2DA2">
        <w:rPr>
          <w:rFonts w:ascii="Times New Roman" w:eastAsia="Times New Roman" w:hAnsi="Times New Roman"/>
          <w:sz w:val="24"/>
          <w:szCs w:val="24"/>
        </w:rPr>
        <w:t xml:space="preserve"> and her group are presently trying to determine the</w:t>
      </w:r>
      <w:r w:rsidR="00CC6F4D">
        <w:rPr>
          <w:rFonts w:ascii="Times New Roman" w:eastAsia="Times New Roman" w:hAnsi="Times New Roman"/>
          <w:sz w:val="24"/>
          <w:szCs w:val="24"/>
        </w:rPr>
        <w:t xml:space="preserve"> </w:t>
      </w:r>
      <w:r w:rsidRPr="00FA2DA2">
        <w:rPr>
          <w:rFonts w:ascii="Times New Roman" w:eastAsia="Times New Roman" w:hAnsi="Times New Roman"/>
          <w:sz w:val="24"/>
          <w:szCs w:val="24"/>
        </w:rPr>
        <w:t>signaling pathways that the compound employs to bring about cancer cell suicide.</w:t>
      </w:r>
    </w:p>
    <w:p w:rsidR="00FA2DA2" w:rsidRPr="00FA2DA2" w:rsidRDefault="00FA2DA2" w:rsidP="00FA2DA2">
      <w:pPr>
        <w:spacing w:before="100" w:beforeAutospacing="1" w:after="100" w:afterAutospacing="1"/>
        <w:rPr>
          <w:rFonts w:ascii="Times New Roman" w:eastAsia="Times New Roman" w:hAnsi="Times New Roman"/>
          <w:sz w:val="24"/>
          <w:szCs w:val="24"/>
        </w:rPr>
      </w:pPr>
      <w:r w:rsidRPr="00FA2DA2">
        <w:rPr>
          <w:rFonts w:ascii="Times New Roman" w:eastAsia="Times New Roman" w:hAnsi="Times New Roman"/>
          <w:sz w:val="24"/>
          <w:szCs w:val="24"/>
        </w:rPr>
        <w:t> </w:t>
      </w:r>
      <w:r w:rsidR="00865F04">
        <w:rPr>
          <w:rFonts w:ascii="Times New Roman" w:eastAsia="Times New Roman" w:hAnsi="Times New Roman"/>
          <w:sz w:val="24"/>
          <w:szCs w:val="24"/>
        </w:rPr>
        <w:t>“</w:t>
      </w:r>
      <w:r w:rsidRPr="00FA2DA2">
        <w:rPr>
          <w:rFonts w:ascii="Times New Roman" w:eastAsia="Times New Roman" w:hAnsi="Times New Roman"/>
          <w:sz w:val="24"/>
          <w:szCs w:val="24"/>
        </w:rPr>
        <w:t>We know that oregano possesses anti-bacterial as well as anti-inflammatory properties, but its effects on cancer cells really elevate the spice to the level of a super-spice like turmeric</w:t>
      </w:r>
      <w:r w:rsidR="00CC6F4D">
        <w:rPr>
          <w:rFonts w:ascii="Times New Roman" w:eastAsia="Times New Roman" w:hAnsi="Times New Roman"/>
          <w:sz w:val="24"/>
          <w:szCs w:val="24"/>
        </w:rPr>
        <w:t>,</w:t>
      </w:r>
      <w:r w:rsidR="00865F04">
        <w:rPr>
          <w:rFonts w:ascii="Times New Roman" w:eastAsia="Times New Roman" w:hAnsi="Times New Roman"/>
          <w:sz w:val="24"/>
          <w:szCs w:val="24"/>
        </w:rPr>
        <w:t>”</w:t>
      </w:r>
      <w:r w:rsidRPr="00FA2DA2">
        <w:rPr>
          <w:rFonts w:ascii="Times New Roman" w:eastAsia="Times New Roman" w:hAnsi="Times New Roman"/>
          <w:sz w:val="24"/>
          <w:szCs w:val="24"/>
        </w:rPr>
        <w:t xml:space="preserve"> sa</w:t>
      </w:r>
      <w:r w:rsidR="00CF4DE1">
        <w:rPr>
          <w:rFonts w:ascii="Times New Roman" w:eastAsia="Times New Roman" w:hAnsi="Times New Roman"/>
          <w:sz w:val="24"/>
          <w:szCs w:val="24"/>
        </w:rPr>
        <w:t>id</w:t>
      </w:r>
      <w:r w:rsidRPr="00FA2DA2">
        <w:rPr>
          <w:rFonts w:ascii="Times New Roman" w:eastAsia="Times New Roman" w:hAnsi="Times New Roman"/>
          <w:sz w:val="24"/>
          <w:szCs w:val="24"/>
        </w:rPr>
        <w:t xml:space="preserve"> Dr. </w:t>
      </w:r>
      <w:proofErr w:type="spellStart"/>
      <w:r w:rsidRPr="00FA2DA2">
        <w:rPr>
          <w:rFonts w:ascii="Times New Roman" w:eastAsia="Times New Roman" w:hAnsi="Times New Roman"/>
          <w:sz w:val="24"/>
          <w:szCs w:val="24"/>
        </w:rPr>
        <w:t>Bavadekar</w:t>
      </w:r>
      <w:proofErr w:type="spellEnd"/>
      <w:r w:rsidRPr="00FA2DA2">
        <w:rPr>
          <w:rFonts w:ascii="Times New Roman" w:eastAsia="Times New Roman" w:hAnsi="Times New Roman"/>
          <w:sz w:val="24"/>
          <w:szCs w:val="24"/>
        </w:rPr>
        <w:t>.  Though the stu</w:t>
      </w:r>
      <w:r w:rsidR="00CC6F4D">
        <w:rPr>
          <w:rFonts w:ascii="Times New Roman" w:eastAsia="Times New Roman" w:hAnsi="Times New Roman"/>
          <w:sz w:val="24"/>
          <w:szCs w:val="24"/>
        </w:rPr>
        <w:t xml:space="preserve">dy is at its preliminary stage, </w:t>
      </w:r>
      <w:r w:rsidR="009A3EF5">
        <w:rPr>
          <w:rFonts w:ascii="Times New Roman" w:eastAsia="Times New Roman" w:hAnsi="Times New Roman"/>
          <w:sz w:val="24"/>
          <w:szCs w:val="24"/>
        </w:rPr>
        <w:t>she believes</w:t>
      </w:r>
      <w:r w:rsidRPr="00FA2DA2">
        <w:rPr>
          <w:rFonts w:ascii="Times New Roman" w:eastAsia="Times New Roman" w:hAnsi="Times New Roman"/>
          <w:sz w:val="24"/>
          <w:szCs w:val="24"/>
        </w:rPr>
        <w:t xml:space="preserve"> that the initial data indicates a huge potential in terms of </w:t>
      </w:r>
      <w:proofErr w:type="spellStart"/>
      <w:r w:rsidRPr="00FA2DA2">
        <w:rPr>
          <w:rFonts w:ascii="Times New Roman" w:eastAsia="Times New Roman" w:hAnsi="Times New Roman"/>
          <w:sz w:val="24"/>
          <w:szCs w:val="24"/>
        </w:rPr>
        <w:t>carvacrol’s</w:t>
      </w:r>
      <w:proofErr w:type="spellEnd"/>
      <w:r w:rsidRPr="00FA2DA2">
        <w:rPr>
          <w:rFonts w:ascii="Times New Roman" w:eastAsia="Times New Roman" w:hAnsi="Times New Roman"/>
          <w:sz w:val="24"/>
          <w:szCs w:val="24"/>
        </w:rPr>
        <w:t xml:space="preserve"> use as an anti-cancer agent. </w:t>
      </w:r>
      <w:r w:rsidR="00865F04">
        <w:rPr>
          <w:rFonts w:ascii="Times New Roman" w:eastAsia="Times New Roman" w:hAnsi="Times New Roman"/>
          <w:sz w:val="24"/>
          <w:szCs w:val="24"/>
        </w:rPr>
        <w:t>“</w:t>
      </w:r>
      <w:r w:rsidRPr="00FA2DA2">
        <w:rPr>
          <w:rFonts w:ascii="Times New Roman" w:eastAsia="Times New Roman" w:hAnsi="Times New Roman"/>
          <w:sz w:val="24"/>
          <w:szCs w:val="24"/>
        </w:rPr>
        <w:t>A</w:t>
      </w:r>
      <w:r w:rsidR="004C21F5">
        <w:rPr>
          <w:rFonts w:ascii="Times New Roman" w:eastAsia="Times New Roman" w:hAnsi="Times New Roman"/>
          <w:sz w:val="24"/>
          <w:szCs w:val="24"/>
        </w:rPr>
        <w:t xml:space="preserve"> significant </w:t>
      </w:r>
      <w:r w:rsidR="00CC6F4D">
        <w:rPr>
          <w:rFonts w:ascii="Times New Roman" w:eastAsia="Times New Roman" w:hAnsi="Times New Roman"/>
          <w:sz w:val="24"/>
          <w:szCs w:val="24"/>
        </w:rPr>
        <w:t xml:space="preserve">advantage is that </w:t>
      </w:r>
      <w:r w:rsidRPr="00FA2DA2">
        <w:rPr>
          <w:rFonts w:ascii="Times New Roman" w:eastAsia="Times New Roman" w:hAnsi="Times New Roman"/>
          <w:sz w:val="24"/>
          <w:szCs w:val="24"/>
        </w:rPr>
        <w:t>oregano is c</w:t>
      </w:r>
      <w:r w:rsidR="00CC6F4D">
        <w:rPr>
          <w:rFonts w:ascii="Times New Roman" w:eastAsia="Times New Roman" w:hAnsi="Times New Roman"/>
          <w:sz w:val="24"/>
          <w:szCs w:val="24"/>
        </w:rPr>
        <w:t>ommonly used in food and has a ‘</w:t>
      </w:r>
      <w:r w:rsidRPr="00FA2DA2">
        <w:rPr>
          <w:rFonts w:ascii="Times New Roman" w:eastAsia="Times New Roman" w:hAnsi="Times New Roman"/>
          <w:sz w:val="24"/>
          <w:szCs w:val="24"/>
        </w:rPr>
        <w:t xml:space="preserve">Generally Recognized </w:t>
      </w:r>
      <w:proofErr w:type="gramStart"/>
      <w:r w:rsidRPr="00FA2DA2">
        <w:rPr>
          <w:rFonts w:ascii="Times New Roman" w:eastAsia="Times New Roman" w:hAnsi="Times New Roman"/>
          <w:sz w:val="24"/>
          <w:szCs w:val="24"/>
        </w:rPr>
        <w:t>As</w:t>
      </w:r>
      <w:proofErr w:type="gramEnd"/>
      <w:r w:rsidRPr="00FA2DA2">
        <w:rPr>
          <w:rFonts w:ascii="Times New Roman" w:eastAsia="Times New Roman" w:hAnsi="Times New Roman"/>
          <w:sz w:val="24"/>
          <w:szCs w:val="24"/>
        </w:rPr>
        <w:t xml:space="preserve"> Safe</w:t>
      </w:r>
      <w:r w:rsidR="00CC6F4D">
        <w:rPr>
          <w:rFonts w:ascii="Times New Roman" w:eastAsia="Times New Roman" w:hAnsi="Times New Roman"/>
          <w:sz w:val="24"/>
          <w:szCs w:val="24"/>
        </w:rPr>
        <w:t xml:space="preserve">’ </w:t>
      </w:r>
      <w:r w:rsidRPr="00FA2DA2">
        <w:rPr>
          <w:rFonts w:ascii="Times New Roman" w:eastAsia="Times New Roman" w:hAnsi="Times New Roman"/>
          <w:sz w:val="24"/>
          <w:szCs w:val="24"/>
        </w:rPr>
        <w:t xml:space="preserve">status in the US. </w:t>
      </w:r>
      <w:r w:rsidR="00795108">
        <w:rPr>
          <w:rFonts w:ascii="Times New Roman" w:eastAsia="Times New Roman" w:hAnsi="Times New Roman"/>
          <w:sz w:val="24"/>
          <w:szCs w:val="24"/>
        </w:rPr>
        <w:t xml:space="preserve">We expect </w:t>
      </w:r>
      <w:r w:rsidR="004C21F5">
        <w:rPr>
          <w:rFonts w:ascii="Times New Roman" w:eastAsia="Times New Roman" w:hAnsi="Times New Roman"/>
          <w:sz w:val="24"/>
          <w:szCs w:val="24"/>
        </w:rPr>
        <w:t>t</w:t>
      </w:r>
      <w:r w:rsidRPr="00FA2DA2">
        <w:rPr>
          <w:rFonts w:ascii="Times New Roman" w:eastAsia="Times New Roman" w:hAnsi="Times New Roman"/>
          <w:sz w:val="24"/>
          <w:szCs w:val="24"/>
        </w:rPr>
        <w:t xml:space="preserve">his </w:t>
      </w:r>
      <w:r w:rsidR="00795108">
        <w:rPr>
          <w:rFonts w:ascii="Times New Roman" w:eastAsia="Times New Roman" w:hAnsi="Times New Roman"/>
          <w:sz w:val="24"/>
          <w:szCs w:val="24"/>
        </w:rPr>
        <w:t xml:space="preserve">to </w:t>
      </w:r>
      <w:r w:rsidR="004C21F5">
        <w:rPr>
          <w:rFonts w:ascii="Times New Roman" w:eastAsia="Times New Roman" w:hAnsi="Times New Roman"/>
          <w:sz w:val="24"/>
          <w:szCs w:val="24"/>
        </w:rPr>
        <w:t>translate</w:t>
      </w:r>
      <w:r w:rsidRPr="00FA2DA2">
        <w:rPr>
          <w:rFonts w:ascii="Times New Roman" w:eastAsia="Times New Roman" w:hAnsi="Times New Roman"/>
          <w:sz w:val="24"/>
          <w:szCs w:val="24"/>
        </w:rPr>
        <w:t xml:space="preserve"> into </w:t>
      </w:r>
      <w:r w:rsidR="004C21F5">
        <w:rPr>
          <w:rFonts w:ascii="Times New Roman" w:eastAsia="Times New Roman" w:hAnsi="Times New Roman"/>
          <w:sz w:val="24"/>
          <w:szCs w:val="24"/>
        </w:rPr>
        <w:t>a decreased risk of</w:t>
      </w:r>
      <w:r w:rsidRPr="00FA2DA2">
        <w:rPr>
          <w:rFonts w:ascii="Times New Roman" w:eastAsia="Times New Roman" w:hAnsi="Times New Roman"/>
          <w:sz w:val="24"/>
          <w:szCs w:val="24"/>
        </w:rPr>
        <w:t xml:space="preserve"> severe toxic effects.</w:t>
      </w:r>
      <w:r w:rsidR="00865F04">
        <w:rPr>
          <w:rFonts w:ascii="Times New Roman" w:eastAsia="Times New Roman" w:hAnsi="Times New Roman"/>
          <w:sz w:val="24"/>
          <w:szCs w:val="24"/>
        </w:rPr>
        <w:t>”</w:t>
      </w:r>
      <w:r w:rsidRPr="00FA2DA2">
        <w:rPr>
          <w:rFonts w:ascii="Times New Roman" w:eastAsia="Times New Roman" w:hAnsi="Times New Roman"/>
          <w:sz w:val="24"/>
          <w:szCs w:val="24"/>
        </w:rPr>
        <w:t xml:space="preserve"> </w:t>
      </w:r>
    </w:p>
    <w:p w:rsidR="00FA2DA2" w:rsidRPr="00FA2DA2" w:rsidRDefault="00865F04" w:rsidP="00FA2DA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w:t>
      </w:r>
      <w:r w:rsidR="00FA2DA2" w:rsidRPr="00FA2DA2">
        <w:rPr>
          <w:rFonts w:ascii="Times New Roman" w:eastAsia="Times New Roman" w:hAnsi="Times New Roman"/>
          <w:sz w:val="24"/>
          <w:szCs w:val="24"/>
        </w:rPr>
        <w:t xml:space="preserve">Some researchers have previously shown that eating pizza may cut down cancer risk. This effect has been mostly attributed to </w:t>
      </w:r>
      <w:proofErr w:type="spellStart"/>
      <w:r w:rsidR="00FA2DA2" w:rsidRPr="00FA2DA2">
        <w:rPr>
          <w:rFonts w:ascii="Times New Roman" w:eastAsia="Times New Roman" w:hAnsi="Times New Roman"/>
          <w:sz w:val="24"/>
          <w:szCs w:val="24"/>
        </w:rPr>
        <w:t>lycopene</w:t>
      </w:r>
      <w:proofErr w:type="spellEnd"/>
      <w:r w:rsidR="00FA2DA2" w:rsidRPr="00FA2DA2">
        <w:rPr>
          <w:rFonts w:ascii="Times New Roman" w:eastAsia="Times New Roman" w:hAnsi="Times New Roman"/>
          <w:sz w:val="24"/>
          <w:szCs w:val="24"/>
        </w:rPr>
        <w:t>, a substance found in tomato sauce, but we now feel that even the oregano</w:t>
      </w:r>
      <w:r w:rsidR="004C21F5">
        <w:rPr>
          <w:rFonts w:ascii="Times New Roman" w:eastAsia="Times New Roman" w:hAnsi="Times New Roman"/>
          <w:sz w:val="24"/>
          <w:szCs w:val="24"/>
        </w:rPr>
        <w:t xml:space="preserve"> seasoning may play a role,</w:t>
      </w:r>
      <w:r>
        <w:rPr>
          <w:rFonts w:ascii="Times New Roman" w:eastAsia="Times New Roman" w:hAnsi="Times New Roman"/>
          <w:sz w:val="24"/>
          <w:szCs w:val="24"/>
        </w:rPr>
        <w:t>”</w:t>
      </w:r>
      <w:r w:rsidR="00FA2DA2" w:rsidRPr="00FA2DA2">
        <w:rPr>
          <w:rFonts w:ascii="Times New Roman" w:eastAsia="Times New Roman" w:hAnsi="Times New Roman"/>
          <w:sz w:val="24"/>
          <w:szCs w:val="24"/>
        </w:rPr>
        <w:t xml:space="preserve"> s</w:t>
      </w:r>
      <w:r w:rsidR="00CF4DE1">
        <w:rPr>
          <w:rFonts w:ascii="Times New Roman" w:eastAsia="Times New Roman" w:hAnsi="Times New Roman"/>
          <w:sz w:val="24"/>
          <w:szCs w:val="24"/>
        </w:rPr>
        <w:t>tated</w:t>
      </w:r>
      <w:r w:rsidR="00FA2DA2" w:rsidRPr="00FA2DA2">
        <w:rPr>
          <w:rFonts w:ascii="Times New Roman" w:eastAsia="Times New Roman" w:hAnsi="Times New Roman"/>
          <w:sz w:val="24"/>
          <w:szCs w:val="24"/>
        </w:rPr>
        <w:t xml:space="preserve"> Dr. </w:t>
      </w:r>
      <w:proofErr w:type="spellStart"/>
      <w:r w:rsidR="00FA2DA2" w:rsidRPr="00FA2DA2">
        <w:rPr>
          <w:rFonts w:ascii="Times New Roman" w:eastAsia="Times New Roman" w:hAnsi="Times New Roman"/>
          <w:sz w:val="24"/>
          <w:szCs w:val="24"/>
        </w:rPr>
        <w:t>Bavadekar</w:t>
      </w:r>
      <w:proofErr w:type="spellEnd"/>
      <w:r w:rsidR="00FA2DA2" w:rsidRPr="00FA2DA2">
        <w:rPr>
          <w:rFonts w:ascii="Times New Roman" w:eastAsia="Times New Roman" w:hAnsi="Times New Roman"/>
          <w:sz w:val="24"/>
          <w:szCs w:val="24"/>
        </w:rPr>
        <w:t xml:space="preserve">. </w:t>
      </w:r>
      <w:r>
        <w:rPr>
          <w:rFonts w:ascii="Times New Roman" w:eastAsia="Times New Roman" w:hAnsi="Times New Roman"/>
          <w:sz w:val="24"/>
          <w:szCs w:val="24"/>
        </w:rPr>
        <w:t>“</w:t>
      </w:r>
      <w:r w:rsidR="00FA2DA2" w:rsidRPr="00FA2DA2">
        <w:rPr>
          <w:rFonts w:ascii="Times New Roman" w:eastAsia="Times New Roman" w:hAnsi="Times New Roman"/>
          <w:sz w:val="24"/>
          <w:szCs w:val="24"/>
        </w:rPr>
        <w:t xml:space="preserve">If the study </w:t>
      </w:r>
      <w:r w:rsidR="00FA2DA2" w:rsidRPr="00FA2DA2">
        <w:rPr>
          <w:rFonts w:ascii="Times New Roman" w:eastAsia="Times New Roman" w:hAnsi="Times New Roman"/>
          <w:sz w:val="24"/>
          <w:szCs w:val="24"/>
        </w:rPr>
        <w:lastRenderedPageBreak/>
        <w:t xml:space="preserve">continues to yield positive results, this super-spice may represent a very promising therapy for </w:t>
      </w:r>
      <w:r w:rsidR="004C21F5">
        <w:rPr>
          <w:rFonts w:ascii="Times New Roman" w:eastAsia="Times New Roman" w:hAnsi="Times New Roman"/>
          <w:sz w:val="24"/>
          <w:szCs w:val="24"/>
        </w:rPr>
        <w:t xml:space="preserve">patients with </w:t>
      </w:r>
      <w:r w:rsidR="00FA2DA2" w:rsidRPr="00FA2DA2">
        <w:rPr>
          <w:rFonts w:ascii="Times New Roman" w:eastAsia="Times New Roman" w:hAnsi="Times New Roman"/>
          <w:sz w:val="24"/>
          <w:szCs w:val="24"/>
        </w:rPr>
        <w:t>prostate cancer.</w:t>
      </w:r>
      <w:r>
        <w:rPr>
          <w:rFonts w:ascii="Times New Roman" w:eastAsia="Times New Roman" w:hAnsi="Times New Roman"/>
          <w:sz w:val="24"/>
          <w:szCs w:val="24"/>
        </w:rPr>
        <w:t>”</w:t>
      </w:r>
      <w:r w:rsidR="00FA2DA2" w:rsidRPr="00FA2DA2">
        <w:rPr>
          <w:rFonts w:ascii="Times New Roman" w:eastAsia="Times New Roman" w:hAnsi="Times New Roman"/>
          <w:sz w:val="24"/>
          <w:szCs w:val="24"/>
        </w:rPr>
        <w:t xml:space="preserve"> The results of the study will be presented at </w:t>
      </w:r>
      <w:r w:rsidR="000754C8" w:rsidRPr="00FA2DA2">
        <w:rPr>
          <w:rFonts w:ascii="Times New Roman" w:eastAsia="Times New Roman" w:hAnsi="Times New Roman"/>
          <w:sz w:val="24"/>
          <w:szCs w:val="24"/>
        </w:rPr>
        <w:t>the Experimental Biology 2012</w:t>
      </w:r>
      <w:r w:rsidR="000754C8">
        <w:rPr>
          <w:rFonts w:ascii="Times New Roman" w:eastAsia="Times New Roman" w:hAnsi="Times New Roman"/>
          <w:sz w:val="24"/>
          <w:szCs w:val="24"/>
        </w:rPr>
        <w:t xml:space="preserve"> </w:t>
      </w:r>
      <w:r w:rsidR="00FA2DA2" w:rsidRPr="00FA2DA2">
        <w:rPr>
          <w:rFonts w:ascii="Times New Roman" w:eastAsia="Times New Roman" w:hAnsi="Times New Roman"/>
          <w:sz w:val="24"/>
          <w:szCs w:val="24"/>
        </w:rPr>
        <w:t>poster se</w:t>
      </w:r>
      <w:r w:rsidR="00CF4DE1">
        <w:rPr>
          <w:rFonts w:ascii="Times New Roman" w:eastAsia="Times New Roman" w:hAnsi="Times New Roman"/>
          <w:sz w:val="24"/>
          <w:szCs w:val="24"/>
        </w:rPr>
        <w:t>ssion on Tuesday, April 24</w:t>
      </w:r>
      <w:r w:rsidR="000754C8">
        <w:rPr>
          <w:rFonts w:ascii="Times New Roman" w:eastAsia="Times New Roman" w:hAnsi="Times New Roman"/>
          <w:sz w:val="24"/>
          <w:szCs w:val="24"/>
        </w:rPr>
        <w:t>.</w:t>
      </w:r>
    </w:p>
    <w:p w:rsidR="005A1351" w:rsidRPr="005A1351" w:rsidRDefault="005A1351" w:rsidP="005A1351">
      <w:pPr>
        <w:rPr>
          <w:rFonts w:ascii="Times New Roman" w:hAnsi="Times New Roman"/>
          <w:b/>
          <w:sz w:val="24"/>
          <w:szCs w:val="24"/>
        </w:rPr>
      </w:pPr>
      <w:r w:rsidRPr="005A1351">
        <w:rPr>
          <w:rFonts w:ascii="Times New Roman" w:hAnsi="Times New Roman"/>
          <w:b/>
          <w:sz w:val="24"/>
          <w:szCs w:val="24"/>
        </w:rPr>
        <w:t>About Experimental Biology 2012</w:t>
      </w:r>
    </w:p>
    <w:p w:rsidR="005A1351" w:rsidRPr="005A1351" w:rsidRDefault="002B5A28" w:rsidP="005A1351">
      <w:pPr>
        <w:rPr>
          <w:rFonts w:ascii="Times New Roman" w:hAnsi="Times New Roman"/>
          <w:sz w:val="24"/>
          <w:szCs w:val="24"/>
        </w:rPr>
      </w:pPr>
      <w:hyperlink r:id="rId7" w:tooltip="blocked::http://www.experimentalbiology.org/" w:history="1">
        <w:r w:rsidR="005A1351" w:rsidRPr="005A1351">
          <w:rPr>
            <w:rFonts w:ascii="Times New Roman" w:hAnsi="Times New Roman"/>
            <w:color w:val="0000FF"/>
            <w:sz w:val="24"/>
            <w:szCs w:val="24"/>
            <w:u w:val="single"/>
          </w:rPr>
          <w:t>Experimental Biology</w:t>
        </w:r>
      </w:hyperlink>
      <w:r w:rsidR="005A1351" w:rsidRPr="005A1351">
        <w:rPr>
          <w:rFonts w:ascii="Times New Roman" w:hAnsi="Times New Roman"/>
          <w:sz w:val="24"/>
          <w:szCs w:val="24"/>
        </w:rPr>
        <w:t xml:space="preserve"> is an annual gathering of six scientific societies that this year is expected to draw 13,000-plus independent scientists and exhibitors. The societies represented are: American Association of Anatomists (</w:t>
      </w:r>
      <w:hyperlink r:id="rId8" w:tooltip="blocked::http://www.anatomy.org/" w:history="1">
        <w:r w:rsidR="005A1351" w:rsidRPr="005A1351">
          <w:rPr>
            <w:rFonts w:ascii="Times New Roman" w:hAnsi="Times New Roman"/>
            <w:color w:val="0000FF"/>
            <w:sz w:val="24"/>
            <w:szCs w:val="24"/>
            <w:u w:val="single"/>
          </w:rPr>
          <w:t>AAA</w:t>
        </w:r>
      </w:hyperlink>
      <w:r w:rsidR="005A1351" w:rsidRPr="005A1351">
        <w:rPr>
          <w:rFonts w:ascii="Times New Roman" w:hAnsi="Times New Roman"/>
          <w:sz w:val="24"/>
          <w:szCs w:val="24"/>
        </w:rPr>
        <w:t>), American Physiological Society (</w:t>
      </w:r>
      <w:hyperlink r:id="rId9" w:history="1">
        <w:r w:rsidR="005A1351" w:rsidRPr="005A1351">
          <w:rPr>
            <w:rStyle w:val="Hyperlink"/>
            <w:rFonts w:ascii="Times New Roman" w:hAnsi="Times New Roman"/>
            <w:sz w:val="24"/>
            <w:szCs w:val="24"/>
          </w:rPr>
          <w:t>APS</w:t>
        </w:r>
      </w:hyperlink>
      <w:r w:rsidR="005A1351" w:rsidRPr="005A1351">
        <w:rPr>
          <w:rFonts w:ascii="Times New Roman" w:hAnsi="Times New Roman"/>
          <w:sz w:val="24"/>
          <w:szCs w:val="24"/>
        </w:rPr>
        <w:t>), American Society for Biochemistry and Molecular Biology (</w:t>
      </w:r>
      <w:hyperlink r:id="rId10" w:tooltip="blocked::http://www.asbmb.org/" w:history="1">
        <w:r w:rsidR="005A1351" w:rsidRPr="005A1351">
          <w:rPr>
            <w:rFonts w:ascii="Times New Roman" w:hAnsi="Times New Roman"/>
            <w:color w:val="0000FF"/>
            <w:sz w:val="24"/>
            <w:szCs w:val="24"/>
            <w:u w:val="single"/>
          </w:rPr>
          <w:t>ASBMB</w:t>
        </w:r>
      </w:hyperlink>
      <w:r w:rsidR="005A1351" w:rsidRPr="005A1351">
        <w:rPr>
          <w:rFonts w:ascii="Times New Roman" w:hAnsi="Times New Roman"/>
          <w:sz w:val="24"/>
          <w:szCs w:val="24"/>
        </w:rPr>
        <w:t>), American Society for Investigative Pathology (</w:t>
      </w:r>
      <w:hyperlink r:id="rId11" w:tooltip="blocked::http://www.asip.org/" w:history="1">
        <w:r w:rsidR="005A1351" w:rsidRPr="005A1351">
          <w:rPr>
            <w:rFonts w:ascii="Times New Roman" w:hAnsi="Times New Roman"/>
            <w:color w:val="0000FF"/>
            <w:sz w:val="24"/>
            <w:szCs w:val="24"/>
            <w:u w:val="single"/>
          </w:rPr>
          <w:t>ASIP</w:t>
        </w:r>
      </w:hyperlink>
      <w:r w:rsidR="005A1351" w:rsidRPr="005A1351">
        <w:rPr>
          <w:rFonts w:ascii="Times New Roman" w:hAnsi="Times New Roman"/>
          <w:sz w:val="24"/>
          <w:szCs w:val="24"/>
        </w:rPr>
        <w:t>), American Society for Nutrition (</w:t>
      </w:r>
      <w:hyperlink r:id="rId12" w:tooltip="blocked::http://www.nutrition.org/" w:history="1">
        <w:r w:rsidR="005A1351" w:rsidRPr="005A1351">
          <w:rPr>
            <w:rFonts w:ascii="Times New Roman" w:hAnsi="Times New Roman"/>
            <w:color w:val="0000FF"/>
            <w:sz w:val="24"/>
            <w:szCs w:val="24"/>
            <w:u w:val="single"/>
          </w:rPr>
          <w:t>ASN</w:t>
        </w:r>
      </w:hyperlink>
      <w:r w:rsidR="005A1351" w:rsidRPr="005A1351">
        <w:rPr>
          <w:rFonts w:ascii="Times New Roman" w:hAnsi="Times New Roman"/>
          <w:sz w:val="24"/>
          <w:szCs w:val="24"/>
        </w:rPr>
        <w:t>) and the American Society for Pharmacology and Experimental Therapeutics (</w:t>
      </w:r>
      <w:hyperlink r:id="rId13" w:tooltip="blocked::http://www.aspet.org/" w:history="1">
        <w:r w:rsidR="005A1351" w:rsidRPr="005A1351">
          <w:rPr>
            <w:rFonts w:ascii="Times New Roman" w:hAnsi="Times New Roman"/>
            <w:color w:val="0000FF"/>
            <w:sz w:val="24"/>
            <w:szCs w:val="24"/>
            <w:u w:val="single"/>
          </w:rPr>
          <w:t>ASPET</w:t>
        </w:r>
      </w:hyperlink>
      <w:r w:rsidR="005A1351" w:rsidRPr="005A1351">
        <w:rPr>
          <w:rFonts w:ascii="Times New Roman" w:hAnsi="Times New Roman"/>
          <w:sz w:val="24"/>
          <w:szCs w:val="24"/>
        </w:rPr>
        <w:t>).</w:t>
      </w:r>
    </w:p>
    <w:p w:rsidR="005A1351" w:rsidRPr="005A1351" w:rsidRDefault="005A1351" w:rsidP="005A1351">
      <w:pPr>
        <w:rPr>
          <w:rFonts w:ascii="Times New Roman" w:hAnsi="Times New Roman"/>
          <w:sz w:val="24"/>
          <w:szCs w:val="24"/>
        </w:rPr>
      </w:pPr>
    </w:p>
    <w:p w:rsidR="005A1351" w:rsidRPr="005A1351" w:rsidRDefault="005A1351" w:rsidP="005A1351">
      <w:pPr>
        <w:rPr>
          <w:rFonts w:ascii="Times New Roman" w:hAnsi="Times New Roman"/>
          <w:b/>
          <w:sz w:val="24"/>
          <w:szCs w:val="24"/>
        </w:rPr>
      </w:pPr>
      <w:r w:rsidRPr="005A1351">
        <w:rPr>
          <w:rFonts w:ascii="Times New Roman" w:hAnsi="Times New Roman"/>
          <w:b/>
          <w:sz w:val="24"/>
          <w:szCs w:val="24"/>
        </w:rPr>
        <w:t>About ASPET</w:t>
      </w:r>
    </w:p>
    <w:p w:rsidR="00793721" w:rsidRPr="00D21E2C" w:rsidRDefault="00793721" w:rsidP="00793721">
      <w:pPr>
        <w:rPr>
          <w:rFonts w:ascii="Times New Roman" w:hAnsi="Times New Roman"/>
          <w:sz w:val="24"/>
          <w:szCs w:val="24"/>
        </w:rPr>
      </w:pPr>
      <w:r w:rsidRPr="00D21E2C">
        <w:rPr>
          <w:rFonts w:ascii="Times New Roman" w:hAnsi="Times New Roman"/>
          <w:sz w:val="24"/>
          <w:szCs w:val="24"/>
        </w:rPr>
        <w:t xml:space="preserve">ASPET is a 5,100 member scientific society whose members conduct basic and clinical pharmacological research within the academic, industrial and government sectors.  Our members discover and develop new medicines and therapeutic agents that fight existing and emerging diseases, as well as increase our knowledge regarding how therapeutics affects humans.   </w:t>
      </w:r>
    </w:p>
    <w:p w:rsidR="00B624A8" w:rsidRPr="00FA2DA2" w:rsidRDefault="00793721" w:rsidP="00FA2DA2">
      <w:r>
        <w:t xml:space="preserve"> </w:t>
      </w:r>
    </w:p>
    <w:sectPr w:rsidR="00B624A8" w:rsidRPr="00FA2DA2" w:rsidSect="00B624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576A"/>
    <w:rsid w:val="00001017"/>
    <w:rsid w:val="00073568"/>
    <w:rsid w:val="000754C8"/>
    <w:rsid w:val="00092DB0"/>
    <w:rsid w:val="000F023C"/>
    <w:rsid w:val="001034F2"/>
    <w:rsid w:val="00203331"/>
    <w:rsid w:val="00285886"/>
    <w:rsid w:val="002B5A28"/>
    <w:rsid w:val="0033027F"/>
    <w:rsid w:val="003672B1"/>
    <w:rsid w:val="003B4B52"/>
    <w:rsid w:val="00493B97"/>
    <w:rsid w:val="004C21F5"/>
    <w:rsid w:val="004E47D9"/>
    <w:rsid w:val="0051687C"/>
    <w:rsid w:val="005A1351"/>
    <w:rsid w:val="005D5ACA"/>
    <w:rsid w:val="005E157A"/>
    <w:rsid w:val="005E5E17"/>
    <w:rsid w:val="00604009"/>
    <w:rsid w:val="00622CC3"/>
    <w:rsid w:val="006231FA"/>
    <w:rsid w:val="00661A94"/>
    <w:rsid w:val="0067709F"/>
    <w:rsid w:val="007173EA"/>
    <w:rsid w:val="007776AB"/>
    <w:rsid w:val="007852B5"/>
    <w:rsid w:val="00793721"/>
    <w:rsid w:val="00795108"/>
    <w:rsid w:val="007B108A"/>
    <w:rsid w:val="008119B9"/>
    <w:rsid w:val="00865F04"/>
    <w:rsid w:val="008A617B"/>
    <w:rsid w:val="008E3652"/>
    <w:rsid w:val="008F0E24"/>
    <w:rsid w:val="009473F6"/>
    <w:rsid w:val="009A3EF5"/>
    <w:rsid w:val="009D5C22"/>
    <w:rsid w:val="009E2728"/>
    <w:rsid w:val="00A008AD"/>
    <w:rsid w:val="00A52710"/>
    <w:rsid w:val="00A6214C"/>
    <w:rsid w:val="00A7576A"/>
    <w:rsid w:val="00A842D5"/>
    <w:rsid w:val="00AD3F3F"/>
    <w:rsid w:val="00B007A5"/>
    <w:rsid w:val="00B31A9C"/>
    <w:rsid w:val="00B624A8"/>
    <w:rsid w:val="00BD4549"/>
    <w:rsid w:val="00CC6F4D"/>
    <w:rsid w:val="00CF38AB"/>
    <w:rsid w:val="00CF4DE1"/>
    <w:rsid w:val="00D00140"/>
    <w:rsid w:val="00D26AC7"/>
    <w:rsid w:val="00E00656"/>
    <w:rsid w:val="00E11DAC"/>
    <w:rsid w:val="00E453D0"/>
    <w:rsid w:val="00E70E2C"/>
    <w:rsid w:val="00F016C7"/>
    <w:rsid w:val="00F11C60"/>
    <w:rsid w:val="00F5173C"/>
    <w:rsid w:val="00F73788"/>
    <w:rsid w:val="00FA2DA2"/>
    <w:rsid w:val="00FF0D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76A"/>
    <w:pPr>
      <w:spacing w:after="0" w:line="240"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5A1351"/>
    <w:pPr>
      <w:keepNext/>
      <w:spacing w:before="240" w:after="60" w:line="276"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07A5"/>
    <w:rPr>
      <w:b/>
      <w:bCs/>
    </w:rPr>
  </w:style>
  <w:style w:type="paragraph" w:styleId="BalloonText">
    <w:name w:val="Balloon Text"/>
    <w:basedOn w:val="Normal"/>
    <w:link w:val="BalloonTextChar"/>
    <w:uiPriority w:val="99"/>
    <w:semiHidden/>
    <w:unhideWhenUsed/>
    <w:rsid w:val="00B007A5"/>
    <w:rPr>
      <w:rFonts w:ascii="Tahoma" w:hAnsi="Tahoma" w:cs="Tahoma"/>
      <w:sz w:val="16"/>
      <w:szCs w:val="16"/>
    </w:rPr>
  </w:style>
  <w:style w:type="character" w:customStyle="1" w:styleId="BalloonTextChar">
    <w:name w:val="Balloon Text Char"/>
    <w:basedOn w:val="DefaultParagraphFont"/>
    <w:link w:val="BalloonText"/>
    <w:uiPriority w:val="99"/>
    <w:semiHidden/>
    <w:rsid w:val="00B007A5"/>
    <w:rPr>
      <w:rFonts w:ascii="Tahoma" w:eastAsia="Calibri" w:hAnsi="Tahoma" w:cs="Tahoma"/>
      <w:sz w:val="16"/>
      <w:szCs w:val="16"/>
    </w:rPr>
  </w:style>
  <w:style w:type="character" w:customStyle="1" w:styleId="Heading2Char">
    <w:name w:val="Heading 2 Char"/>
    <w:basedOn w:val="DefaultParagraphFont"/>
    <w:link w:val="Heading2"/>
    <w:uiPriority w:val="9"/>
    <w:semiHidden/>
    <w:rsid w:val="005A1351"/>
    <w:rPr>
      <w:rFonts w:ascii="Cambria" w:eastAsia="Times New Roman" w:hAnsi="Cambria" w:cs="Times New Roman"/>
      <w:b/>
      <w:bCs/>
      <w:i/>
      <w:iCs/>
      <w:sz w:val="28"/>
      <w:szCs w:val="28"/>
    </w:rPr>
  </w:style>
  <w:style w:type="character" w:styleId="Hyperlink">
    <w:name w:val="Hyperlink"/>
    <w:basedOn w:val="DefaultParagraphFont"/>
    <w:unhideWhenUsed/>
    <w:rsid w:val="005A1351"/>
    <w:rPr>
      <w:color w:val="0000FF"/>
      <w:u w:val="single"/>
    </w:rPr>
  </w:style>
</w:styles>
</file>

<file path=word/webSettings.xml><?xml version="1.0" encoding="utf-8"?>
<w:webSettings xmlns:r="http://schemas.openxmlformats.org/officeDocument/2006/relationships" xmlns:w="http://schemas.openxmlformats.org/wordprocessingml/2006/main">
  <w:divs>
    <w:div w:id="6375110">
      <w:bodyDiv w:val="1"/>
      <w:marLeft w:val="0"/>
      <w:marRight w:val="0"/>
      <w:marTop w:val="0"/>
      <w:marBottom w:val="0"/>
      <w:divBdr>
        <w:top w:val="none" w:sz="0" w:space="0" w:color="auto"/>
        <w:left w:val="none" w:sz="0" w:space="0" w:color="auto"/>
        <w:bottom w:val="none" w:sz="0" w:space="0" w:color="auto"/>
        <w:right w:val="none" w:sz="0" w:space="0" w:color="auto"/>
      </w:divBdr>
    </w:div>
    <w:div w:id="558635815">
      <w:bodyDiv w:val="1"/>
      <w:marLeft w:val="0"/>
      <w:marRight w:val="0"/>
      <w:marTop w:val="0"/>
      <w:marBottom w:val="0"/>
      <w:divBdr>
        <w:top w:val="none" w:sz="0" w:space="0" w:color="auto"/>
        <w:left w:val="none" w:sz="0" w:space="0" w:color="auto"/>
        <w:bottom w:val="none" w:sz="0" w:space="0" w:color="auto"/>
        <w:right w:val="none" w:sz="0" w:space="0" w:color="auto"/>
      </w:divBdr>
    </w:div>
    <w:div w:id="5723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atomy.org" TargetMode="External"/><Relationship Id="rId13" Type="http://schemas.openxmlformats.org/officeDocument/2006/relationships/hyperlink" Target="http://www.aspet.org/" TargetMode="External"/><Relationship Id="rId3" Type="http://schemas.openxmlformats.org/officeDocument/2006/relationships/webSettings" Target="webSettings.xml"/><Relationship Id="rId7" Type="http://schemas.openxmlformats.org/officeDocument/2006/relationships/hyperlink" Target="http://www.experimentalbiology.org" TargetMode="External"/><Relationship Id="rId12" Type="http://schemas.openxmlformats.org/officeDocument/2006/relationships/hyperlink" Target="http://www.nutri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rice@nutrition.org" TargetMode="External"/><Relationship Id="rId11" Type="http://schemas.openxmlformats.org/officeDocument/2006/relationships/hyperlink" Target="http://www.asip.org" TargetMode="External"/><Relationship Id="rId5" Type="http://schemas.openxmlformats.org/officeDocument/2006/relationships/hyperlink" Target="mailto:Media@faseb.org" TargetMode="External"/><Relationship Id="rId15" Type="http://schemas.openxmlformats.org/officeDocument/2006/relationships/theme" Target="theme/theme1.xml"/><Relationship Id="rId10" Type="http://schemas.openxmlformats.org/officeDocument/2006/relationships/hyperlink" Target="http://www.asbmb.org" TargetMode="External"/><Relationship Id="rId4" Type="http://schemas.openxmlformats.org/officeDocument/2006/relationships/image" Target="media/image1.jpeg"/><Relationship Id="rId9" Type="http://schemas.openxmlformats.org/officeDocument/2006/relationships/hyperlink" Target="http://www.the-ap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Suzanne Price</cp:lastModifiedBy>
  <cp:revision>7</cp:revision>
  <dcterms:created xsi:type="dcterms:W3CDTF">2012-03-08T15:20:00Z</dcterms:created>
  <dcterms:modified xsi:type="dcterms:W3CDTF">2012-04-12T14:27:00Z</dcterms:modified>
</cp:coreProperties>
</file>